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EB" w:rsidRDefault="00BC44EB">
      <w:r w:rsidRPr="00BC44EB">
        <w:rPr>
          <w:noProof/>
          <w:lang w:eastAsia="ru-RU"/>
        </w:rPr>
        <w:drawing>
          <wp:inline distT="0" distB="0" distL="0" distR="0">
            <wp:extent cx="6160568" cy="9281160"/>
            <wp:effectExtent l="0" t="0" r="0" b="0"/>
            <wp:docPr id="2" name="Рисунок 2" descr="D:\2025-11-10\скан план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5-11-10\скан план ЮИ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29" cy="92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4EB" w:rsidRDefault="00BC44EB"/>
    <w:p w:rsidR="00DE1CA0" w:rsidRDefault="00DE1CA0"/>
    <w:p w:rsidR="00BC44EB" w:rsidRDefault="00BC44EB" w:rsidP="00DE1CA0">
      <w:pPr>
        <w:pStyle w:val="TableParagraph"/>
        <w:ind w:left="0"/>
        <w:rPr>
          <w:sz w:val="28"/>
        </w:rPr>
        <w:sectPr w:rsidR="00BC44EB" w:rsidSect="00BC44EB">
          <w:pgSz w:w="11910" w:h="16840"/>
          <w:pgMar w:top="1040" w:right="708" w:bottom="696" w:left="1700" w:header="720" w:footer="720" w:gutter="0"/>
          <w:cols w:space="720"/>
        </w:sectPr>
      </w:pPr>
      <w:bookmarkStart w:id="0" w:name="_GoBack"/>
      <w:bookmarkEnd w:id="0"/>
    </w:p>
    <w:p w:rsidR="00DE1CA0" w:rsidRDefault="00DE1CA0" w:rsidP="00BC44EB">
      <w:pPr>
        <w:pStyle w:val="TableParagraph"/>
        <w:ind w:left="0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4854"/>
        <w:gridCol w:w="1587"/>
        <w:gridCol w:w="2477"/>
      </w:tblGrid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77" w:type="dxa"/>
          </w:tcPr>
          <w:p w:rsidR="00DE1CA0" w:rsidRPr="00BC44EB" w:rsidRDefault="00DE1CA0" w:rsidP="00DE1CA0">
            <w:pPr>
              <w:pStyle w:val="TableParagraph"/>
              <w:spacing w:before="2" w:line="360" w:lineRule="auto"/>
              <w:ind w:left="108" w:right="542"/>
              <w:jc w:val="both"/>
              <w:rPr>
                <w:sz w:val="28"/>
              </w:rPr>
            </w:pPr>
            <w:r w:rsidRPr="00BC44EB">
              <w:rPr>
                <w:spacing w:val="-2"/>
                <w:sz w:val="28"/>
              </w:rPr>
              <w:t xml:space="preserve">руководитель </w:t>
            </w:r>
            <w:r w:rsidRPr="00BC44EB">
              <w:rPr>
                <w:sz w:val="28"/>
              </w:rPr>
              <w:t>отряда</w:t>
            </w:r>
            <w:r w:rsidRPr="00BC44EB">
              <w:rPr>
                <w:spacing w:val="-18"/>
                <w:sz w:val="28"/>
              </w:rPr>
              <w:t xml:space="preserve"> </w:t>
            </w:r>
            <w:r w:rsidRPr="00BC44EB">
              <w:rPr>
                <w:sz w:val="28"/>
              </w:rPr>
              <w:t xml:space="preserve">ЮИД, </w:t>
            </w:r>
            <w:r w:rsidRPr="00BC44EB">
              <w:rPr>
                <w:spacing w:val="-2"/>
                <w:sz w:val="28"/>
              </w:rPr>
              <w:t>заместитель</w:t>
            </w:r>
          </w:p>
          <w:p w:rsidR="00DE1CA0" w:rsidRPr="00BC44EB" w:rsidRDefault="00DE1CA0" w:rsidP="00DE1CA0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 w:rsidRPr="00BC44EB">
              <w:rPr>
                <w:sz w:val="28"/>
              </w:rPr>
              <w:t>директора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по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ВР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Мероприятие</w:t>
            </w:r>
            <w:r w:rsidRPr="00BC44EB">
              <w:rPr>
                <w:spacing w:val="-10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«Посвящение</w:t>
            </w:r>
          </w:p>
          <w:p w:rsidR="00DE1CA0" w:rsidRPr="00BC44EB" w:rsidRDefault="00DE1CA0" w:rsidP="00DE1CA0">
            <w:pPr>
              <w:pStyle w:val="TableParagraph"/>
              <w:spacing w:before="160"/>
              <w:rPr>
                <w:sz w:val="28"/>
              </w:rPr>
            </w:pPr>
            <w:r w:rsidRPr="00BC44EB">
              <w:rPr>
                <w:sz w:val="28"/>
              </w:rPr>
              <w:t>первоклассников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z w:val="28"/>
              </w:rPr>
              <w:t>в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пешеходы».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ЮИД,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2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2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велосепидистов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2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Составление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схем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безопасных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маршрутов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от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z w:val="28"/>
              </w:rPr>
              <w:t>дома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к</w:t>
            </w:r>
            <w:r w:rsidRPr="00BC44EB">
              <w:rPr>
                <w:spacing w:val="-1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школе.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2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Беседа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о</w:t>
            </w:r>
            <w:r w:rsidRPr="00BC44EB">
              <w:rPr>
                <w:spacing w:val="-2"/>
                <w:sz w:val="28"/>
              </w:rPr>
              <w:t xml:space="preserve"> </w:t>
            </w:r>
            <w:r w:rsidRPr="00BC44EB">
              <w:rPr>
                <w:sz w:val="28"/>
              </w:rPr>
              <w:t>ДДТП.</w:t>
            </w:r>
            <w:r w:rsidRPr="00BC44EB">
              <w:rPr>
                <w:spacing w:val="-1"/>
                <w:sz w:val="28"/>
              </w:rPr>
              <w:t xml:space="preserve"> </w:t>
            </w:r>
            <w:r w:rsidRPr="00BC44EB">
              <w:rPr>
                <w:sz w:val="28"/>
              </w:rPr>
              <w:t>Как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оказывать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первую</w:t>
            </w:r>
          </w:p>
          <w:p w:rsidR="00DE1CA0" w:rsidRDefault="00DE1CA0" w:rsidP="00DE1CA0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медицинскую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2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Урок,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z w:val="28"/>
              </w:rPr>
              <w:t>посвящённый</w:t>
            </w:r>
            <w:r w:rsidRPr="00BC44EB">
              <w:rPr>
                <w:spacing w:val="-9"/>
                <w:sz w:val="28"/>
              </w:rPr>
              <w:t xml:space="preserve"> </w:t>
            </w:r>
            <w:r w:rsidRPr="00BC44EB">
              <w:rPr>
                <w:sz w:val="28"/>
              </w:rPr>
              <w:t>Всемирному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дню</w:t>
            </w:r>
          </w:p>
          <w:p w:rsidR="00DE1CA0" w:rsidRPr="00BC44EB" w:rsidRDefault="00DE1CA0" w:rsidP="00DE1CA0">
            <w:pPr>
              <w:pStyle w:val="TableParagraph"/>
              <w:spacing w:before="160"/>
              <w:rPr>
                <w:sz w:val="28"/>
              </w:rPr>
            </w:pPr>
            <w:r w:rsidRPr="00BC44EB">
              <w:rPr>
                <w:sz w:val="28"/>
              </w:rPr>
              <w:t>памяти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жертв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ДТП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z w:val="28"/>
              </w:rPr>
              <w:t>(16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ноября).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Правила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проезда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z w:val="28"/>
              </w:rPr>
              <w:t>и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перехода</w:t>
            </w:r>
          </w:p>
          <w:p w:rsidR="00DE1CA0" w:rsidRPr="00BC44EB" w:rsidRDefault="00DE1CA0" w:rsidP="00DE1CA0">
            <w:pPr>
              <w:pStyle w:val="TableParagraph"/>
              <w:spacing w:before="163"/>
              <w:rPr>
                <w:sz w:val="28"/>
              </w:rPr>
            </w:pPr>
            <w:r w:rsidRPr="00BC44EB">
              <w:rPr>
                <w:spacing w:val="-2"/>
                <w:sz w:val="28"/>
              </w:rPr>
              <w:t>перекрестков.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Рейд</w:t>
            </w:r>
            <w:r w:rsidRPr="00BC44EB">
              <w:rPr>
                <w:spacing w:val="-2"/>
                <w:sz w:val="28"/>
              </w:rPr>
              <w:t xml:space="preserve"> </w:t>
            </w:r>
            <w:r w:rsidRPr="00BC44EB">
              <w:rPr>
                <w:sz w:val="28"/>
              </w:rPr>
              <w:t>на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наличие</w:t>
            </w:r>
            <w:r w:rsidRPr="00BC44EB">
              <w:rPr>
                <w:spacing w:val="-2"/>
                <w:sz w:val="28"/>
              </w:rPr>
              <w:t xml:space="preserve"> </w:t>
            </w:r>
            <w:proofErr w:type="spellStart"/>
            <w:r w:rsidRPr="00BC44EB">
              <w:rPr>
                <w:spacing w:val="-2"/>
                <w:sz w:val="28"/>
              </w:rPr>
              <w:t>световозвращающих</w:t>
            </w:r>
            <w:proofErr w:type="spellEnd"/>
          </w:p>
          <w:p w:rsidR="00DE1CA0" w:rsidRPr="00BC44EB" w:rsidRDefault="00DE1CA0" w:rsidP="00DE1CA0">
            <w:pPr>
              <w:pStyle w:val="TableParagraph"/>
              <w:spacing w:before="160"/>
              <w:rPr>
                <w:sz w:val="28"/>
              </w:rPr>
            </w:pPr>
            <w:r w:rsidRPr="00BC44EB">
              <w:rPr>
                <w:sz w:val="28"/>
              </w:rPr>
              <w:t>элементов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у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учащихся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школы.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Акция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z w:val="28"/>
              </w:rPr>
              <w:t>«Засветись!»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(раздача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proofErr w:type="spellStart"/>
            <w:r w:rsidRPr="00BC44EB">
              <w:rPr>
                <w:sz w:val="28"/>
              </w:rPr>
              <w:t>световозвращающих</w:t>
            </w:r>
            <w:proofErr w:type="spellEnd"/>
            <w:r w:rsidRPr="00BC44EB">
              <w:rPr>
                <w:spacing w:val="-17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элементом).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Причины</w:t>
            </w:r>
            <w:r w:rsidRPr="00BC44EB">
              <w:rPr>
                <w:spacing w:val="-11"/>
                <w:sz w:val="28"/>
              </w:rPr>
              <w:t xml:space="preserve"> </w:t>
            </w:r>
            <w:r w:rsidRPr="00BC44EB">
              <w:rPr>
                <w:sz w:val="28"/>
              </w:rPr>
              <w:t>возникновения</w:t>
            </w:r>
            <w:r w:rsidRPr="00BC44EB">
              <w:rPr>
                <w:spacing w:val="-11"/>
                <w:sz w:val="28"/>
              </w:rPr>
              <w:t xml:space="preserve"> </w:t>
            </w:r>
            <w:r w:rsidRPr="00BC44EB">
              <w:rPr>
                <w:spacing w:val="-10"/>
                <w:sz w:val="28"/>
              </w:rPr>
              <w:t>и</w:t>
            </w:r>
          </w:p>
          <w:p w:rsidR="00DE1CA0" w:rsidRPr="00BC44EB" w:rsidRDefault="00DE1CA0" w:rsidP="00DE1CA0">
            <w:pPr>
              <w:pStyle w:val="TableParagraph"/>
              <w:spacing w:before="163"/>
              <w:rPr>
                <w:sz w:val="28"/>
              </w:rPr>
            </w:pPr>
            <w:r w:rsidRPr="00BC44EB">
              <w:rPr>
                <w:sz w:val="28"/>
              </w:rPr>
              <w:t>последствия</w:t>
            </w:r>
            <w:r w:rsidRPr="00BC44EB">
              <w:rPr>
                <w:spacing w:val="-12"/>
                <w:sz w:val="28"/>
              </w:rPr>
              <w:t xml:space="preserve"> </w:t>
            </w:r>
            <w:r w:rsidRPr="00BC44EB">
              <w:rPr>
                <w:spacing w:val="-4"/>
                <w:sz w:val="28"/>
              </w:rPr>
              <w:t>ДТП.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«Зимние</w:t>
            </w:r>
          </w:p>
          <w:p w:rsidR="00DE1CA0" w:rsidRDefault="00DE1CA0" w:rsidP="00DE1CA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каникулы».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Основные</w:t>
            </w:r>
            <w:r w:rsidRPr="00BC44EB">
              <w:rPr>
                <w:spacing w:val="-10"/>
                <w:sz w:val="28"/>
              </w:rPr>
              <w:t xml:space="preserve"> </w:t>
            </w:r>
            <w:r w:rsidRPr="00BC44EB">
              <w:rPr>
                <w:sz w:val="28"/>
              </w:rPr>
              <w:t>правила</w:t>
            </w:r>
            <w:r w:rsidRPr="00BC44EB">
              <w:rPr>
                <w:spacing w:val="-11"/>
                <w:sz w:val="28"/>
              </w:rPr>
              <w:t xml:space="preserve"> </w:t>
            </w:r>
            <w:r w:rsidRPr="00BC44EB">
              <w:rPr>
                <w:sz w:val="28"/>
              </w:rPr>
              <w:t>безопасности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pacing w:val="-10"/>
                <w:sz w:val="28"/>
              </w:rPr>
              <w:t>в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общественном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транспорте.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Соревнование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в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настольной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игре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«По</w:t>
            </w:r>
          </w:p>
          <w:p w:rsidR="00DE1CA0" w:rsidRPr="00BC44EB" w:rsidRDefault="00DE1CA0" w:rsidP="00DE1CA0">
            <w:pPr>
              <w:pStyle w:val="TableParagraph"/>
              <w:spacing w:before="160"/>
              <w:rPr>
                <w:sz w:val="28"/>
              </w:rPr>
            </w:pPr>
            <w:r w:rsidRPr="00BC44EB">
              <w:rPr>
                <w:sz w:val="28"/>
              </w:rPr>
              <w:t>дороге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безопасности».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Разметка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дороги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и</w:t>
            </w:r>
            <w:r w:rsidRPr="00BC44EB">
              <w:rPr>
                <w:spacing w:val="-2"/>
                <w:sz w:val="28"/>
              </w:rPr>
              <w:t xml:space="preserve"> </w:t>
            </w:r>
            <w:r w:rsidRPr="00BC44EB">
              <w:rPr>
                <w:sz w:val="28"/>
              </w:rPr>
              <w:t>ее</w:t>
            </w:r>
            <w:r w:rsidRPr="00BC44EB">
              <w:rPr>
                <w:spacing w:val="-2"/>
                <w:sz w:val="28"/>
              </w:rPr>
              <w:t xml:space="preserve"> характеристика.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Разметка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дороги.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Правила</w:t>
            </w:r>
            <w:r w:rsidRPr="00BC44EB">
              <w:rPr>
                <w:spacing w:val="-2"/>
                <w:sz w:val="28"/>
              </w:rPr>
              <w:t xml:space="preserve"> поведения</w:t>
            </w:r>
          </w:p>
          <w:p w:rsidR="00DE1CA0" w:rsidRPr="00BC44EB" w:rsidRDefault="00DE1CA0" w:rsidP="00DE1CA0">
            <w:pPr>
              <w:pStyle w:val="TableParagraph"/>
              <w:spacing w:before="163"/>
              <w:rPr>
                <w:sz w:val="28"/>
              </w:rPr>
            </w:pPr>
            <w:r w:rsidRPr="00BC44EB">
              <w:rPr>
                <w:sz w:val="28"/>
              </w:rPr>
              <w:t>пешехода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z w:val="28"/>
              </w:rPr>
              <w:t>рядом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с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проезжей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частью.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Разметка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дороги.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Правила</w:t>
            </w:r>
            <w:r w:rsidRPr="00BC44EB">
              <w:rPr>
                <w:spacing w:val="-2"/>
                <w:sz w:val="28"/>
              </w:rPr>
              <w:t xml:space="preserve"> поведения</w:t>
            </w:r>
          </w:p>
          <w:p w:rsidR="00DE1CA0" w:rsidRPr="00BC44EB" w:rsidRDefault="00DE1CA0" w:rsidP="00DE1CA0">
            <w:pPr>
              <w:pStyle w:val="TableParagraph"/>
              <w:spacing w:before="160"/>
              <w:rPr>
                <w:sz w:val="28"/>
              </w:rPr>
            </w:pPr>
            <w:r w:rsidRPr="00BC44EB">
              <w:rPr>
                <w:sz w:val="28"/>
              </w:rPr>
              <w:t>пешехода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z w:val="28"/>
              </w:rPr>
              <w:t>рядом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с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проезжей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частью.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Повторение</w:t>
            </w:r>
            <w:r w:rsidRPr="00BC44EB">
              <w:rPr>
                <w:spacing w:val="-12"/>
                <w:sz w:val="28"/>
              </w:rPr>
              <w:t xml:space="preserve"> </w:t>
            </w:r>
            <w:r w:rsidRPr="00BC44EB">
              <w:rPr>
                <w:sz w:val="28"/>
              </w:rPr>
              <w:t>пройденных</w:t>
            </w:r>
            <w:r w:rsidRPr="00BC44EB">
              <w:rPr>
                <w:spacing w:val="-12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правил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дорожного</w:t>
            </w:r>
            <w:r w:rsidRPr="00BC44EB">
              <w:rPr>
                <w:spacing w:val="-12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движения.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Конкурс</w:t>
            </w:r>
            <w:r w:rsidRPr="00BC44EB">
              <w:rPr>
                <w:spacing w:val="-9"/>
                <w:sz w:val="28"/>
              </w:rPr>
              <w:t xml:space="preserve"> </w:t>
            </w:r>
            <w:r w:rsidRPr="00BC44EB">
              <w:rPr>
                <w:sz w:val="28"/>
              </w:rPr>
              <w:t>агитационных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стенгазет</w:t>
            </w:r>
          </w:p>
          <w:p w:rsidR="00DE1CA0" w:rsidRPr="00BC44EB" w:rsidRDefault="00DE1CA0" w:rsidP="00DE1CA0">
            <w:pPr>
              <w:pStyle w:val="TableParagraph"/>
              <w:spacing w:before="2" w:line="480" w:lineRule="atLeast"/>
              <w:rPr>
                <w:sz w:val="28"/>
              </w:rPr>
            </w:pPr>
            <w:r w:rsidRPr="00BC44EB">
              <w:rPr>
                <w:sz w:val="28"/>
              </w:rPr>
              <w:t>«Соблюдай</w:t>
            </w:r>
            <w:r w:rsidRPr="00BC44EB">
              <w:rPr>
                <w:spacing w:val="-18"/>
                <w:sz w:val="28"/>
              </w:rPr>
              <w:t xml:space="preserve"> </w:t>
            </w:r>
            <w:r w:rsidRPr="00BC44EB">
              <w:rPr>
                <w:sz w:val="28"/>
              </w:rPr>
              <w:t>правила</w:t>
            </w:r>
            <w:r w:rsidRPr="00BC44EB">
              <w:rPr>
                <w:spacing w:val="-17"/>
                <w:sz w:val="28"/>
              </w:rPr>
              <w:t xml:space="preserve"> </w:t>
            </w:r>
            <w:r w:rsidRPr="00BC44EB">
              <w:rPr>
                <w:sz w:val="28"/>
              </w:rPr>
              <w:t xml:space="preserve">дорожного </w:t>
            </w:r>
            <w:r w:rsidRPr="00BC44EB">
              <w:rPr>
                <w:spacing w:val="-2"/>
                <w:sz w:val="28"/>
              </w:rPr>
              <w:t>движения!».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информационных</w:t>
            </w:r>
          </w:p>
          <w:p w:rsidR="00DE1CA0" w:rsidRDefault="00DE1CA0" w:rsidP="00DE1CA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стендов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77" w:type="dxa"/>
          </w:tcPr>
          <w:p w:rsidR="00DE1CA0" w:rsidRPr="00BC44EB" w:rsidRDefault="00DE1CA0" w:rsidP="00DE1CA0">
            <w:pPr>
              <w:pStyle w:val="TableParagraph"/>
              <w:spacing w:line="360" w:lineRule="auto"/>
              <w:ind w:left="108" w:right="542"/>
              <w:jc w:val="both"/>
              <w:rPr>
                <w:sz w:val="28"/>
              </w:rPr>
            </w:pPr>
            <w:r w:rsidRPr="00BC44EB">
              <w:rPr>
                <w:spacing w:val="-2"/>
                <w:sz w:val="28"/>
              </w:rPr>
              <w:t xml:space="preserve">руководитель </w:t>
            </w:r>
            <w:r w:rsidRPr="00BC44EB">
              <w:rPr>
                <w:sz w:val="28"/>
              </w:rPr>
              <w:t>отряда</w:t>
            </w:r>
            <w:r w:rsidRPr="00BC44EB">
              <w:rPr>
                <w:spacing w:val="-18"/>
                <w:sz w:val="28"/>
              </w:rPr>
              <w:t xml:space="preserve"> </w:t>
            </w:r>
            <w:r w:rsidRPr="00BC44EB">
              <w:rPr>
                <w:sz w:val="28"/>
              </w:rPr>
              <w:t xml:space="preserve">ЮИД, </w:t>
            </w:r>
            <w:r w:rsidRPr="00BC44EB"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 xml:space="preserve">        </w:t>
            </w:r>
            <w:r w:rsidRPr="00BC44EB">
              <w:rPr>
                <w:sz w:val="28"/>
              </w:rPr>
              <w:t>директора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по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ВР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line="360" w:lineRule="auto"/>
              <w:rPr>
                <w:sz w:val="28"/>
              </w:rPr>
            </w:pPr>
            <w:r w:rsidRPr="00BC44EB">
              <w:rPr>
                <w:sz w:val="28"/>
              </w:rPr>
              <w:t>Подготовка</w:t>
            </w:r>
            <w:r w:rsidRPr="00BC44EB">
              <w:rPr>
                <w:spacing w:val="-9"/>
                <w:sz w:val="28"/>
              </w:rPr>
              <w:t xml:space="preserve"> </w:t>
            </w:r>
            <w:r w:rsidRPr="00BC44EB">
              <w:rPr>
                <w:sz w:val="28"/>
              </w:rPr>
              <w:t>к</w:t>
            </w:r>
            <w:r w:rsidRPr="00BC44EB">
              <w:rPr>
                <w:spacing w:val="-10"/>
                <w:sz w:val="28"/>
              </w:rPr>
              <w:t xml:space="preserve"> </w:t>
            </w:r>
            <w:r w:rsidRPr="00BC44EB">
              <w:rPr>
                <w:sz w:val="28"/>
              </w:rPr>
              <w:t>школьному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z w:val="28"/>
              </w:rPr>
              <w:t>этапу всероссийского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z w:val="28"/>
              </w:rPr>
              <w:t>конкурса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ЮИД</w:t>
            </w:r>
          </w:p>
          <w:p w:rsidR="00DE1CA0" w:rsidRDefault="00DE1CA0" w:rsidP="00DE1CA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line="360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«Азбука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улицы».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Школьный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этап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всероссийского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конкурса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z w:val="28"/>
              </w:rPr>
              <w:t>«Безопасное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колесо».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spacing w:before="2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spacing w:before="2"/>
              <w:rPr>
                <w:sz w:val="28"/>
              </w:rPr>
            </w:pPr>
            <w:r w:rsidRPr="00BC44EB">
              <w:rPr>
                <w:sz w:val="28"/>
              </w:rPr>
              <w:t>Подготовка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открыток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к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акции.</w:t>
            </w:r>
            <w:r w:rsidRPr="00BC44EB">
              <w:rPr>
                <w:spacing w:val="-9"/>
                <w:sz w:val="28"/>
              </w:rPr>
              <w:t xml:space="preserve"> </w:t>
            </w:r>
            <w:r w:rsidRPr="00BC44EB">
              <w:rPr>
                <w:spacing w:val="-4"/>
                <w:sz w:val="28"/>
              </w:rPr>
              <w:t>Акция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«Письмо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водителю».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Правила</w:t>
            </w:r>
            <w:r w:rsidRPr="00BC44EB">
              <w:rPr>
                <w:spacing w:val="-10"/>
                <w:sz w:val="28"/>
              </w:rPr>
              <w:t xml:space="preserve"> </w:t>
            </w:r>
            <w:r w:rsidRPr="00BC44EB">
              <w:rPr>
                <w:sz w:val="28"/>
              </w:rPr>
              <w:t>безопасного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пользования</w:t>
            </w:r>
          </w:p>
          <w:p w:rsidR="00DE1CA0" w:rsidRPr="00BC44EB" w:rsidRDefault="00DE1CA0" w:rsidP="00DE1CA0">
            <w:pPr>
              <w:pStyle w:val="TableParagraph"/>
              <w:spacing w:before="163"/>
              <w:rPr>
                <w:sz w:val="28"/>
              </w:rPr>
            </w:pPr>
            <w:r w:rsidRPr="00BC44EB">
              <w:rPr>
                <w:sz w:val="28"/>
              </w:rPr>
              <w:t>общественным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транспортом.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32</w:t>
            </w:r>
          </w:p>
        </w:tc>
        <w:tc>
          <w:tcPr>
            <w:tcW w:w="4854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</w:tcPr>
          <w:p w:rsidR="00DE1CA0" w:rsidRPr="00BC44EB" w:rsidRDefault="00DE1CA0" w:rsidP="00DE1CA0">
            <w:pPr>
              <w:pStyle w:val="TableParagraph"/>
              <w:spacing w:line="360" w:lineRule="auto"/>
              <w:ind w:left="108" w:right="542"/>
              <w:jc w:val="both"/>
              <w:rPr>
                <w:sz w:val="28"/>
              </w:rPr>
            </w:pPr>
            <w:r w:rsidRPr="00BC44EB">
              <w:rPr>
                <w:spacing w:val="-2"/>
                <w:sz w:val="28"/>
              </w:rPr>
              <w:t xml:space="preserve">руководитель </w:t>
            </w:r>
            <w:r w:rsidRPr="00BC44EB">
              <w:rPr>
                <w:sz w:val="28"/>
              </w:rPr>
              <w:t>отряда</w:t>
            </w:r>
            <w:r w:rsidRPr="00BC44EB">
              <w:rPr>
                <w:spacing w:val="-18"/>
                <w:sz w:val="28"/>
              </w:rPr>
              <w:t xml:space="preserve"> </w:t>
            </w:r>
            <w:r w:rsidRPr="00BC44EB">
              <w:rPr>
                <w:sz w:val="28"/>
              </w:rPr>
              <w:t xml:space="preserve">ЮИД, </w:t>
            </w:r>
            <w:r w:rsidRPr="00BC44EB">
              <w:rPr>
                <w:spacing w:val="-2"/>
                <w:sz w:val="28"/>
              </w:rPr>
              <w:t>заместитель</w:t>
            </w:r>
          </w:p>
          <w:p w:rsidR="00DE1CA0" w:rsidRPr="00BC44EB" w:rsidRDefault="00DE1CA0" w:rsidP="00DE1CA0">
            <w:pPr>
              <w:pStyle w:val="TableParagraph"/>
              <w:ind w:left="108"/>
              <w:jc w:val="both"/>
              <w:rPr>
                <w:sz w:val="28"/>
              </w:rPr>
            </w:pPr>
            <w:r w:rsidRPr="00BC44EB">
              <w:rPr>
                <w:sz w:val="28"/>
              </w:rPr>
              <w:t>директора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z w:val="28"/>
              </w:rPr>
              <w:t>по</w:t>
            </w:r>
            <w:r w:rsidRPr="00BC44EB">
              <w:rPr>
                <w:spacing w:val="-3"/>
                <w:sz w:val="28"/>
              </w:rPr>
              <w:t xml:space="preserve"> </w:t>
            </w:r>
            <w:r w:rsidRPr="00BC44EB">
              <w:rPr>
                <w:spacing w:val="-5"/>
                <w:sz w:val="28"/>
              </w:rPr>
              <w:t>ВР</w:t>
            </w:r>
          </w:p>
        </w:tc>
      </w:tr>
      <w:tr w:rsidR="00DE1CA0" w:rsidTr="00DE1CA0">
        <w:tc>
          <w:tcPr>
            <w:tcW w:w="574" w:type="dxa"/>
          </w:tcPr>
          <w:p w:rsidR="00DE1CA0" w:rsidRDefault="00DE1CA0" w:rsidP="00DE1CA0">
            <w:pPr>
              <w:pStyle w:val="TableParagraph"/>
              <w:ind w:left="0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854" w:type="dxa"/>
          </w:tcPr>
          <w:p w:rsidR="00DE1CA0" w:rsidRPr="00BC44EB" w:rsidRDefault="00DE1CA0" w:rsidP="00DE1CA0">
            <w:pPr>
              <w:pStyle w:val="TableParagraph"/>
              <w:rPr>
                <w:sz w:val="28"/>
              </w:rPr>
            </w:pPr>
            <w:r w:rsidRPr="00BC44EB">
              <w:rPr>
                <w:sz w:val="28"/>
              </w:rPr>
              <w:t>Подведение</w:t>
            </w:r>
            <w:r w:rsidRPr="00BC44EB">
              <w:rPr>
                <w:spacing w:val="-8"/>
                <w:sz w:val="28"/>
              </w:rPr>
              <w:t xml:space="preserve"> </w:t>
            </w:r>
            <w:r w:rsidRPr="00BC44EB">
              <w:rPr>
                <w:sz w:val="28"/>
              </w:rPr>
              <w:t>итогов</w:t>
            </w:r>
            <w:r w:rsidRPr="00BC44EB">
              <w:rPr>
                <w:spacing w:val="-9"/>
                <w:sz w:val="28"/>
              </w:rPr>
              <w:t xml:space="preserve"> </w:t>
            </w:r>
            <w:r w:rsidRPr="00BC44EB">
              <w:rPr>
                <w:sz w:val="28"/>
              </w:rPr>
              <w:t>работы</w:t>
            </w:r>
            <w:r w:rsidRPr="00BC44EB">
              <w:rPr>
                <w:spacing w:val="-5"/>
                <w:sz w:val="28"/>
              </w:rPr>
              <w:t xml:space="preserve"> </w:t>
            </w:r>
            <w:r w:rsidRPr="00BC44EB">
              <w:rPr>
                <w:spacing w:val="-2"/>
                <w:sz w:val="28"/>
              </w:rPr>
              <w:t>отряда</w:t>
            </w:r>
          </w:p>
          <w:p w:rsidR="00DE1CA0" w:rsidRPr="00BC44EB" w:rsidRDefault="00DE1CA0" w:rsidP="00DE1CA0">
            <w:pPr>
              <w:pStyle w:val="TableParagraph"/>
              <w:spacing w:before="161"/>
              <w:rPr>
                <w:sz w:val="28"/>
              </w:rPr>
            </w:pPr>
            <w:r w:rsidRPr="00BC44EB">
              <w:rPr>
                <w:sz w:val="28"/>
              </w:rPr>
              <w:t>ЮИД</w:t>
            </w:r>
            <w:r w:rsidRPr="00BC44EB">
              <w:rPr>
                <w:spacing w:val="-4"/>
                <w:sz w:val="28"/>
              </w:rPr>
              <w:t xml:space="preserve"> </w:t>
            </w:r>
            <w:r w:rsidRPr="00BC44EB">
              <w:rPr>
                <w:sz w:val="28"/>
              </w:rPr>
              <w:t>за</w:t>
            </w:r>
            <w:r w:rsidRPr="00BC44EB">
              <w:rPr>
                <w:spacing w:val="-7"/>
                <w:sz w:val="28"/>
              </w:rPr>
              <w:t xml:space="preserve"> </w:t>
            </w:r>
            <w:r w:rsidRPr="00BC44EB">
              <w:rPr>
                <w:sz w:val="28"/>
              </w:rPr>
              <w:t>2025-2026</w:t>
            </w:r>
            <w:r w:rsidRPr="00BC44EB">
              <w:rPr>
                <w:spacing w:val="-6"/>
                <w:sz w:val="28"/>
              </w:rPr>
              <w:t xml:space="preserve"> </w:t>
            </w:r>
            <w:r w:rsidRPr="00BC44EB">
              <w:rPr>
                <w:sz w:val="28"/>
              </w:rPr>
              <w:t>учебный</w:t>
            </w:r>
            <w:r w:rsidRPr="00BC44EB">
              <w:rPr>
                <w:spacing w:val="-4"/>
                <w:sz w:val="28"/>
              </w:rPr>
              <w:t xml:space="preserve"> год.</w:t>
            </w:r>
          </w:p>
        </w:tc>
        <w:tc>
          <w:tcPr>
            <w:tcW w:w="1587" w:type="dxa"/>
          </w:tcPr>
          <w:p w:rsidR="00DE1CA0" w:rsidRDefault="00DE1CA0" w:rsidP="00DE1CA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77" w:type="dxa"/>
          </w:tcPr>
          <w:p w:rsidR="00DE1CA0" w:rsidRDefault="00DE1CA0" w:rsidP="00DE1CA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DE1CA0" w:rsidRDefault="00DE1CA0" w:rsidP="00DE1CA0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</w:tbl>
    <w:p w:rsidR="00BC44EB" w:rsidRDefault="00BC44EB" w:rsidP="00BC44EB">
      <w:pPr>
        <w:pStyle w:val="TableParagraph"/>
        <w:ind w:left="0"/>
        <w:rPr>
          <w:sz w:val="28"/>
        </w:rPr>
        <w:sectPr w:rsidR="00BC44EB">
          <w:type w:val="continuous"/>
          <w:pgSz w:w="11910" w:h="16840"/>
          <w:pgMar w:top="1100" w:right="708" w:bottom="1605" w:left="1700" w:header="720" w:footer="720" w:gutter="0"/>
          <w:cols w:space="720"/>
        </w:sectPr>
      </w:pPr>
    </w:p>
    <w:p w:rsidR="00BC44EB" w:rsidRDefault="00BC44EB"/>
    <w:sectPr w:rsidR="00BC44EB" w:rsidSect="00BC44E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16"/>
    <w:rsid w:val="00331C92"/>
    <w:rsid w:val="00800375"/>
    <w:rsid w:val="00AD3F16"/>
    <w:rsid w:val="00B46FAC"/>
    <w:rsid w:val="00BC44EB"/>
    <w:rsid w:val="00D5772C"/>
    <w:rsid w:val="00DE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2E04"/>
  <w15:chartTrackingRefBased/>
  <w15:docId w15:val="{E556B28D-CC0E-4155-9C26-75C2F156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4E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DE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Набиуллин</dc:creator>
  <cp:keywords/>
  <dc:description/>
  <cp:lastModifiedBy>Алмаз Набиуллин</cp:lastModifiedBy>
  <cp:revision>4</cp:revision>
  <dcterms:created xsi:type="dcterms:W3CDTF">2025-11-10T09:38:00Z</dcterms:created>
  <dcterms:modified xsi:type="dcterms:W3CDTF">2025-11-10T10:25:00Z</dcterms:modified>
</cp:coreProperties>
</file>